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E5" w:rsidRDefault="009F5934" w:rsidP="009F5934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المحاضرة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رقم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04 </w:t>
      </w:r>
    </w:p>
    <w:p w:rsidR="009F5934" w:rsidRDefault="009F5934" w:rsidP="009F5934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دراسة جدوى المشروعات </w:t>
      </w:r>
    </w:p>
    <w:p w:rsidR="009F5934" w:rsidRDefault="009F5934" w:rsidP="009F5934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مفهوم دراسة جدوى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المشروع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9F5934" w:rsidRDefault="009F5934" w:rsidP="00BC1C4F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يقصد بكلمة "جدوى الفائدة أو العائد المتوقع حدوثه من المشروع وقد يكون العائد مادي ،وهو الربح الذي سيعود على صاحب المشروع ،وقد يكون العائد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إجتماعي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وهو الفائدة التي ستعود على المجتمع ،مثل تشغيل عدد من العمال كحل لمشكلة البطالة أو اشباع حاجة المجتمع </w:t>
      </w:r>
      <w:r w:rsidR="00EE73D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أو تلبية </w:t>
      </w:r>
      <w:proofErr w:type="spellStart"/>
      <w:r w:rsidR="00EE73D8">
        <w:rPr>
          <w:rFonts w:ascii="Sakkal Majalla" w:hAnsi="Sakkal Majalla" w:cs="Sakkal Majalla" w:hint="cs"/>
          <w:sz w:val="32"/>
          <w:szCs w:val="32"/>
          <w:rtl/>
          <w:lang w:bidi="ar-DZ"/>
        </w:rPr>
        <w:t>إحتياجات</w:t>
      </w:r>
      <w:proofErr w:type="spellEnd"/>
      <w:r w:rsidR="00EE73D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السوق المحلية من سلعة أو خدمة معينة.</w:t>
      </w:r>
    </w:p>
    <w:p w:rsidR="00BC1C4F" w:rsidRDefault="00BC1C4F" w:rsidP="00BC1C4F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يوضح الجدول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مراحل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دراسة جدوى المشروعات: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BC1C4F" w:rsidRPr="00BC1C4F" w:rsidTr="00BC1C4F">
        <w:tc>
          <w:tcPr>
            <w:tcW w:w="1842" w:type="dxa"/>
          </w:tcPr>
          <w:p w:rsidR="00BC1C4F" w:rsidRPr="00BC1C4F" w:rsidRDefault="00BC1C4F" w:rsidP="00BC1C4F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C1C4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دراسة</w:t>
            </w:r>
            <w:proofErr w:type="gramEnd"/>
            <w:r w:rsidRPr="00BC1C4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السوق</w:t>
            </w:r>
          </w:p>
        </w:tc>
        <w:tc>
          <w:tcPr>
            <w:tcW w:w="1842" w:type="dxa"/>
          </w:tcPr>
          <w:p w:rsidR="00BC1C4F" w:rsidRPr="00BC1C4F" w:rsidRDefault="00BC1C4F" w:rsidP="00BC1C4F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C1C4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دراسة</w:t>
            </w:r>
            <w:proofErr w:type="gramEnd"/>
            <w:r w:rsidRPr="00BC1C4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فنية</w:t>
            </w:r>
          </w:p>
        </w:tc>
        <w:tc>
          <w:tcPr>
            <w:tcW w:w="1842" w:type="dxa"/>
          </w:tcPr>
          <w:p w:rsidR="00BC1C4F" w:rsidRPr="00BC1C4F" w:rsidRDefault="00BC1C4F" w:rsidP="00BC1C4F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C1C4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دراسة</w:t>
            </w:r>
            <w:proofErr w:type="gramEnd"/>
            <w:r w:rsidRPr="00BC1C4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مالية</w:t>
            </w:r>
          </w:p>
        </w:tc>
        <w:tc>
          <w:tcPr>
            <w:tcW w:w="1843" w:type="dxa"/>
          </w:tcPr>
          <w:p w:rsidR="00BC1C4F" w:rsidRPr="00BC1C4F" w:rsidRDefault="00BC1C4F" w:rsidP="00BC1C4F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C1C4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دراسة</w:t>
            </w:r>
            <w:proofErr w:type="gramEnd"/>
            <w:r w:rsidRPr="00BC1C4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قانونية</w:t>
            </w:r>
          </w:p>
        </w:tc>
        <w:tc>
          <w:tcPr>
            <w:tcW w:w="1843" w:type="dxa"/>
          </w:tcPr>
          <w:p w:rsidR="00BC1C4F" w:rsidRPr="00BC1C4F" w:rsidRDefault="00BC1C4F" w:rsidP="00BC1C4F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 w:rsidRPr="00BC1C4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دراسة ادارية</w:t>
            </w:r>
          </w:p>
        </w:tc>
      </w:tr>
    </w:tbl>
    <w:p w:rsidR="00BC1C4F" w:rsidRPr="00BC1C4F" w:rsidRDefault="00BC1C4F" w:rsidP="00BC1C4F">
      <w:pPr>
        <w:bidi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</w:p>
    <w:p w:rsidR="00EE73D8" w:rsidRDefault="00565A96" w:rsidP="00EE73D8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لكي تقوم بدراسة جدوى المشروع لابد لك أن تقوم بمجموعة من الخطوات والمراحل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هي :</w:t>
      </w:r>
      <w:proofErr w:type="gramEnd"/>
    </w:p>
    <w:p w:rsidR="00565A96" w:rsidRPr="00BC1C4F" w:rsidRDefault="00565A96" w:rsidP="00565A96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BC1C4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1-</w:t>
      </w:r>
      <w:proofErr w:type="gramStart"/>
      <w:r w:rsidRPr="00BC1C4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دراسة</w:t>
      </w:r>
      <w:proofErr w:type="gramEnd"/>
      <w:r w:rsidRPr="00BC1C4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السوق:</w:t>
      </w:r>
    </w:p>
    <w:p w:rsidR="00565A96" w:rsidRDefault="00565A96" w:rsidP="00565A96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يقصد بدراسة السوق التأكد من وجود حاجة أو طلب أو فجوة في السوق لفكرة المشروع كمنتج أو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خدمة ،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 أن دراسة السوق تحتاج إلى جمع معلومات تغطي الأسئلة الآتية:</w:t>
      </w:r>
    </w:p>
    <w:p w:rsidR="00565A96" w:rsidRDefault="00565A96" w:rsidP="00565A96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-أين يوجد الموقع المختار لإقامة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المشروع</w:t>
      </w:r>
      <w:proofErr w:type="gramEnd"/>
      <w:r w:rsidR="004E4EA7">
        <w:rPr>
          <w:rFonts w:ascii="Sakkal Majalla" w:hAnsi="Sakkal Majalla" w:cs="Sakkal Majalla" w:hint="cs"/>
          <w:sz w:val="32"/>
          <w:szCs w:val="32"/>
          <w:rtl/>
          <w:lang w:bidi="ar-DZ"/>
        </w:rPr>
        <w:t>؟</w:t>
      </w:r>
    </w:p>
    <w:p w:rsidR="00565A96" w:rsidRDefault="00565A96" w:rsidP="00565A96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-ما</w:t>
      </w:r>
      <w:r w:rsidR="00BC1C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هو حجم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الطلب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المنتج المراد دراسته</w:t>
      </w:r>
      <w:r w:rsidR="004E4EA7">
        <w:rPr>
          <w:rFonts w:ascii="Sakkal Majalla" w:hAnsi="Sakkal Majalla" w:cs="Sakkal Majalla" w:hint="cs"/>
          <w:sz w:val="32"/>
          <w:szCs w:val="32"/>
          <w:rtl/>
          <w:lang w:bidi="ar-DZ"/>
        </w:rPr>
        <w:t>؟</w:t>
      </w:r>
    </w:p>
    <w:p w:rsidR="00565A96" w:rsidRDefault="00565A96" w:rsidP="00565A96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r w:rsidR="004E4EA7">
        <w:rPr>
          <w:rFonts w:ascii="Sakkal Majalla" w:hAnsi="Sakkal Majalla" w:cs="Sakkal Majalla" w:hint="cs"/>
          <w:sz w:val="32"/>
          <w:szCs w:val="32"/>
          <w:rtl/>
          <w:lang w:bidi="ar-DZ"/>
        </w:rPr>
        <w:t>ما هو سعر بيع المنتج في السوق ؟</w:t>
      </w:r>
    </w:p>
    <w:p w:rsidR="004E4EA7" w:rsidRDefault="004E4EA7" w:rsidP="004E4EA7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-ماهي نقاط القوة والضعف في المنتج قياسا بالمنتجات المنافسة؟</w:t>
      </w:r>
    </w:p>
    <w:p w:rsidR="004E4EA7" w:rsidRDefault="004E4EA7" w:rsidP="004E4EA7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-هل تتوفر القوة المتوقعة في السوق؟</w:t>
      </w:r>
    </w:p>
    <w:p w:rsidR="004E4EA7" w:rsidRDefault="004E4EA7" w:rsidP="004E4EA7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 ماهي طرق توزيع المنتج المراد دراسته في السوق الحالي؟</w:t>
      </w:r>
    </w:p>
    <w:p w:rsidR="004E4EA7" w:rsidRDefault="004E4EA7" w:rsidP="004E4EA7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 هل هذا الموقع مجهز بالخدمات الأساسية لإقامة المشروع؟</w:t>
      </w:r>
    </w:p>
    <w:p w:rsidR="004E4EA7" w:rsidRDefault="004E4EA7" w:rsidP="00BC1C4F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 xml:space="preserve">ومجمل دراسة السوق هو أن يتعرف صاحب المشروع أو مديره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على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تحديد كمية المنتج المراد إنتاجه أو الخدمة المراد تقديمها للسوق.</w:t>
      </w:r>
    </w:p>
    <w:p w:rsidR="004E4EA7" w:rsidRDefault="004E4EA7" w:rsidP="004E4EA7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أين سوف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يتم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التسويق؟</w:t>
      </w:r>
    </w:p>
    <w:p w:rsidR="004E4EA7" w:rsidRDefault="004E4EA7" w:rsidP="004E4EA7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ولمن سوف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يتم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التسويق؟</w:t>
      </w:r>
    </w:p>
    <w:p w:rsidR="004E4EA7" w:rsidRPr="00BC1C4F" w:rsidRDefault="004E4EA7" w:rsidP="004E4EA7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2</w:t>
      </w:r>
      <w:r w:rsidRPr="00BC1C4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-الدراسة </w:t>
      </w:r>
      <w:proofErr w:type="gramStart"/>
      <w:r w:rsidRPr="00BC1C4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الفنية :</w:t>
      </w:r>
      <w:proofErr w:type="gramEnd"/>
    </w:p>
    <w:p w:rsidR="004E4EA7" w:rsidRDefault="004E4EA7" w:rsidP="00BC1C4F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بعد تحديد كمية المنتج التي ذكرناها في الخطوة السابقة تأتي الدراسة الفنية كخطوة تالية </w:t>
      </w:r>
      <w:r w:rsidR="008D63B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ويقصد بالدراسة الفنية مدى امكانية تصنيع </w:t>
      </w:r>
      <w:proofErr w:type="spellStart"/>
      <w:r w:rsidR="008D63B9">
        <w:rPr>
          <w:rFonts w:ascii="Sakkal Majalla" w:hAnsi="Sakkal Majalla" w:cs="Sakkal Majalla" w:hint="cs"/>
          <w:sz w:val="32"/>
          <w:szCs w:val="32"/>
          <w:rtl/>
          <w:lang w:bidi="ar-DZ"/>
        </w:rPr>
        <w:t>النتج</w:t>
      </w:r>
      <w:proofErr w:type="spellEnd"/>
      <w:r w:rsidR="008D63B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سلعة/أو خدمة  وخطوات إنتاجها وتصنيعها والمعدات والآلات المطلوبة للإنتاج وتحديد العمالة المطلوبة ومساحة المشروع .وتتضمن الدراسة الفنية المراحل الآتية: </w:t>
      </w:r>
    </w:p>
    <w:p w:rsidR="008D63B9" w:rsidRDefault="00581742" w:rsidP="00581742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تحديد المعدات والآلات التكنولوجية تبعا للإنتاج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وتكلفتها ،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بالإضافة إلى التجهيزات الأخرى.</w:t>
      </w:r>
    </w:p>
    <w:p w:rsidR="00581742" w:rsidRDefault="00581742" w:rsidP="00581742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تحديد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حجم الطاقة الإنتاجية التي يحتاجها السوق</w:t>
      </w:r>
    </w:p>
    <w:p w:rsidR="00581742" w:rsidRDefault="00581742" w:rsidP="00581742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تحديد الطاقة المحركة (كهرباء-غاز-مياه) وتكلفتها.</w:t>
      </w:r>
    </w:p>
    <w:p w:rsidR="00581742" w:rsidRDefault="00581742" w:rsidP="00581742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تحديد المساحة المطلوبة للمشروع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(تمليك </w:t>
      </w:r>
      <w:r w:rsidR="00026F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-إيجار)</w:t>
      </w:r>
      <w:proofErr w:type="gramEnd"/>
      <w:r w:rsidR="00026F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وتكلفتها .</w:t>
      </w:r>
    </w:p>
    <w:p w:rsidR="00026FE0" w:rsidRDefault="00026FE0" w:rsidP="00026FE0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تحديد نوع الأسلوب الفني لتصنيع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الإنتاج .</w:t>
      </w:r>
      <w:proofErr w:type="gramEnd"/>
    </w:p>
    <w:p w:rsidR="00026FE0" w:rsidRDefault="00026FE0" w:rsidP="00026FE0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تحديد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الخامات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أو المواد المطلوبة للتصنيع وتكلفتها.</w:t>
      </w:r>
    </w:p>
    <w:p w:rsidR="00026FE0" w:rsidRPr="00BC1C4F" w:rsidRDefault="00026FE0" w:rsidP="00026FE0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BC1C4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3-</w:t>
      </w:r>
      <w:r w:rsidR="00BC1C4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</w:t>
      </w:r>
      <w:r w:rsidRPr="00BC1C4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دراسة </w:t>
      </w:r>
      <w:r w:rsidR="00BC1C4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</w:t>
      </w:r>
      <w:r w:rsidRPr="00BC1C4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مالية:</w:t>
      </w:r>
    </w:p>
    <w:p w:rsidR="00026FE0" w:rsidRDefault="00026FE0" w:rsidP="00BC1C4F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بعد مرحلة الدراسة الفنية للمشروع تأتي مرحلة الدراسة المالية وتستهلك هذه الدراسة تحديد حجم التمويل اللازم والأمثل للمشروع،</w:t>
      </w:r>
      <w:r w:rsidR="00EA0C1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وكيفية الحصول على التمويل اللازم وحسن استخدامه،</w:t>
      </w:r>
      <w:r w:rsidR="00EA0C1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واستمراريته لفترة معقولة حتى يمكن تحقيق عائد وتتضمن التكاليف المالية ما يلي :</w:t>
      </w:r>
    </w:p>
    <w:p w:rsidR="00026FE0" w:rsidRDefault="00026FE0" w:rsidP="00026FE0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BC1C4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أ-تكاليف الأصول الثابتة: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أرض-مباني-معدات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وآلات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026FE0" w:rsidRDefault="00026FE0" w:rsidP="00026FE0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EA0C1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ب-مصاريف </w:t>
      </w:r>
      <w:proofErr w:type="gramStart"/>
      <w:r w:rsidRPr="00EA0C1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التأسيس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مصاريف دراسة الجدوى- مصاريف التراخيص- مصاريف الترويج وتسويق.</w:t>
      </w:r>
    </w:p>
    <w:p w:rsidR="00026FE0" w:rsidRDefault="00026FE0" w:rsidP="00026FE0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BC1C4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ج- رأس المال </w:t>
      </w:r>
      <w:proofErr w:type="gramStart"/>
      <w:r w:rsidRPr="00BC1C4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العمل</w:t>
      </w:r>
      <w:proofErr w:type="gramEnd"/>
      <w:r w:rsidRPr="00BC1C4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يعتمد بعدد 2-3 دورة تشغيل للإنتاج.(ويقصد بدورة التشغيل من وقت شراء المواد الخام وتصنيعها وبيع المنتج وتحصيل ثمنه لشراء مواد خام مرة أخرى لنبدأ دورة ثانية )- أجور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العمالة .</w:t>
      </w:r>
      <w:proofErr w:type="gramEnd"/>
    </w:p>
    <w:p w:rsidR="00026FE0" w:rsidRPr="00EA0C19" w:rsidRDefault="00EA0C19" w:rsidP="00026FE0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EA0C1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4-الدراسة القانونية:</w:t>
      </w:r>
    </w:p>
    <w:p w:rsidR="00EA0C19" w:rsidRDefault="00EA0C19" w:rsidP="00EA0C19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>إن هذه الدراسة تستهدف التعرف على التشريعات التي تحكم الاستثمار في المشروع ،وأثرها على إنشاء المشروع والانتاج والتصدير ويتم في هذه الدراسة معرفة:</w:t>
      </w:r>
    </w:p>
    <w:p w:rsidR="00EA0C19" w:rsidRDefault="00EA0C19" w:rsidP="00EA0C19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اختيار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الشكل القانوني للمشروع.</w:t>
      </w:r>
    </w:p>
    <w:p w:rsidR="00EA0C19" w:rsidRDefault="00EA0C19" w:rsidP="00EA0C19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قواعد استخدام العمالة إذا تطلب الأمر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ذلك .</w:t>
      </w:r>
      <w:proofErr w:type="gramEnd"/>
    </w:p>
    <w:p w:rsidR="00EA0C19" w:rsidRDefault="00EA0C19" w:rsidP="00EA0C19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القوانين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العامة واللوائح الحكومية..</w:t>
      </w:r>
    </w:p>
    <w:p w:rsidR="00EA0C19" w:rsidRDefault="00EA0C19" w:rsidP="00EA0C19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EA0C1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5-الدراسة </w:t>
      </w:r>
      <w:proofErr w:type="gramStart"/>
      <w:r w:rsidRPr="00EA0C1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الإدارية :</w:t>
      </w:r>
      <w:proofErr w:type="gramEnd"/>
    </w:p>
    <w:p w:rsidR="00EA0C19" w:rsidRDefault="00EA0C19" w:rsidP="00EA0C19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تستهدف هذه الدراسة تحديد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مايلي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</w:p>
    <w:p w:rsidR="00EA0C19" w:rsidRDefault="00EA0C19" w:rsidP="00EA0C19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تحديد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نوع الهيكل التنظيمي للمشروع.</w:t>
      </w:r>
    </w:p>
    <w:p w:rsidR="00EA0C19" w:rsidRDefault="00EA0C19" w:rsidP="00EA0C19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توصيف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الوظائف.</w:t>
      </w:r>
    </w:p>
    <w:p w:rsidR="00EA0C19" w:rsidRDefault="00EA0C19" w:rsidP="00EA0C19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تصميم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الهيكل التنظيمي للمشروع.</w:t>
      </w:r>
    </w:p>
    <w:p w:rsidR="00EA0C19" w:rsidRDefault="00EA0C19" w:rsidP="00EA0C19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 تحديد نظم العمل(الأماكن-الإجراءات-الأساليب).</w:t>
      </w:r>
    </w:p>
    <w:p w:rsidR="00EA0C19" w:rsidRDefault="00EA0C19" w:rsidP="00EA0C19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 جداول الأجور.</w:t>
      </w:r>
    </w:p>
    <w:p w:rsidR="00EA0C19" w:rsidRDefault="00EA0C19" w:rsidP="00EA0C19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EA0C19" w:rsidRPr="00EA0C19" w:rsidRDefault="00EA0C19" w:rsidP="00EA0C19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EE73D8" w:rsidRDefault="00EE73D8" w:rsidP="00EE73D8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EE73D8" w:rsidRDefault="00EE73D8" w:rsidP="00EE73D8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bookmarkStart w:id="0" w:name="_GoBack"/>
      <w:bookmarkEnd w:id="0"/>
    </w:p>
    <w:p w:rsidR="00EE73D8" w:rsidRDefault="00EE73D8" w:rsidP="00EE73D8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EE73D8" w:rsidRPr="009F5934" w:rsidRDefault="00EE73D8" w:rsidP="00EE73D8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EE73D8" w:rsidRPr="009F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75CA"/>
    <w:multiLevelType w:val="hybridMultilevel"/>
    <w:tmpl w:val="95A42CB6"/>
    <w:lvl w:ilvl="0" w:tplc="0AF6D9EA">
      <w:start w:val="2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34"/>
    <w:rsid w:val="00026FE0"/>
    <w:rsid w:val="004868E5"/>
    <w:rsid w:val="004E4EA7"/>
    <w:rsid w:val="00565A96"/>
    <w:rsid w:val="00581742"/>
    <w:rsid w:val="008D63B9"/>
    <w:rsid w:val="009F5934"/>
    <w:rsid w:val="00B069CD"/>
    <w:rsid w:val="00BC1C4F"/>
    <w:rsid w:val="00EA0C19"/>
    <w:rsid w:val="00EE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3D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81742"/>
    <w:pPr>
      <w:ind w:left="720"/>
      <w:contextualSpacing/>
    </w:pPr>
  </w:style>
  <w:style w:type="table" w:styleId="Grilledutableau">
    <w:name w:val="Table Grid"/>
    <w:basedOn w:val="TableauNormal"/>
    <w:uiPriority w:val="59"/>
    <w:rsid w:val="00BC1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3D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81742"/>
    <w:pPr>
      <w:ind w:left="720"/>
      <w:contextualSpacing/>
    </w:pPr>
  </w:style>
  <w:style w:type="table" w:styleId="Grilledutableau">
    <w:name w:val="Table Grid"/>
    <w:basedOn w:val="TableauNormal"/>
    <w:uiPriority w:val="59"/>
    <w:rsid w:val="00BC1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917E7-35FD-4E01-AF71-90C58A09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MiloudiUniv20</dc:creator>
  <cp:lastModifiedBy>MiloudiUniv20</cp:lastModifiedBy>
  <cp:revision>2</cp:revision>
  <dcterms:created xsi:type="dcterms:W3CDTF">2026-04-24T13:45:00Z</dcterms:created>
  <dcterms:modified xsi:type="dcterms:W3CDTF">2026-04-24T16:19:00Z</dcterms:modified>
</cp:coreProperties>
</file>